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5F" w:rsidRPr="00E00EAA" w:rsidRDefault="00C8555F" w:rsidP="00C8555F">
      <w:pPr>
        <w:jc w:val="center"/>
        <w:rPr>
          <w:rFonts w:asciiTheme="minorHAnsi" w:hAnsiTheme="minorHAnsi" w:cstheme="minorHAnsi"/>
          <w:sz w:val="28"/>
          <w:szCs w:val="28"/>
        </w:rPr>
      </w:pPr>
      <w:r w:rsidRPr="00E00EAA">
        <w:rPr>
          <w:rFonts w:asciiTheme="minorHAnsi" w:hAnsiTheme="minorHAnsi" w:cstheme="minorHAnsi"/>
          <w:b/>
          <w:sz w:val="28"/>
          <w:szCs w:val="28"/>
          <w:u w:val="single"/>
        </w:rPr>
        <w:t>STATUT</w:t>
      </w:r>
      <w:r w:rsidR="005963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8555F" w:rsidRPr="0034214B" w:rsidRDefault="00C8555F" w:rsidP="00C8555F">
      <w:pPr>
        <w:jc w:val="center"/>
        <w:rPr>
          <w:rFonts w:asciiTheme="minorHAnsi" w:hAnsiTheme="minorHAnsi" w:cstheme="minorHAnsi"/>
        </w:rPr>
      </w:pPr>
    </w:p>
    <w:p w:rsidR="00C8555F" w:rsidRPr="00E00EAA" w:rsidRDefault="00C8555F" w:rsidP="00C8555F">
      <w:pPr>
        <w:jc w:val="center"/>
        <w:rPr>
          <w:rFonts w:asciiTheme="minorHAnsi" w:hAnsiTheme="minorHAnsi" w:cstheme="minorHAnsi"/>
          <w:b/>
        </w:rPr>
      </w:pPr>
      <w:r w:rsidRPr="00E00EAA">
        <w:rPr>
          <w:rFonts w:asciiTheme="minorHAnsi" w:hAnsiTheme="minorHAnsi" w:cstheme="minorHAnsi"/>
          <w:b/>
        </w:rPr>
        <w:t xml:space="preserve"> Kasy Zapomogowo – Pożyczkowej</w:t>
      </w:r>
    </w:p>
    <w:p w:rsidR="00C8555F" w:rsidRPr="00E00EAA" w:rsidRDefault="00846565" w:rsidP="00C8555F">
      <w:pPr>
        <w:jc w:val="center"/>
        <w:rPr>
          <w:rFonts w:asciiTheme="minorHAnsi" w:hAnsiTheme="minorHAnsi" w:cstheme="minorHAnsi"/>
          <w:b/>
        </w:rPr>
      </w:pPr>
      <w:r w:rsidRPr="00E00EAA">
        <w:rPr>
          <w:rFonts w:asciiTheme="minorHAnsi" w:hAnsiTheme="minorHAnsi" w:cstheme="minorHAnsi"/>
          <w:b/>
        </w:rPr>
        <w:t>p</w:t>
      </w:r>
      <w:r w:rsidR="00C8555F" w:rsidRPr="00E00EAA">
        <w:rPr>
          <w:rFonts w:asciiTheme="minorHAnsi" w:hAnsiTheme="minorHAnsi" w:cstheme="minorHAnsi"/>
          <w:b/>
        </w:rPr>
        <w:t>rzy Komendzie Wojewódzkiej Policji</w:t>
      </w:r>
    </w:p>
    <w:p w:rsidR="00C8555F" w:rsidRPr="00E00EAA" w:rsidRDefault="00C8555F" w:rsidP="00C8555F">
      <w:pPr>
        <w:jc w:val="center"/>
        <w:rPr>
          <w:rFonts w:asciiTheme="minorHAnsi" w:hAnsiTheme="minorHAnsi" w:cstheme="minorHAnsi"/>
          <w:b/>
        </w:rPr>
      </w:pPr>
      <w:r w:rsidRPr="00E00EAA">
        <w:rPr>
          <w:rFonts w:asciiTheme="minorHAnsi" w:hAnsiTheme="minorHAnsi" w:cstheme="minorHAnsi"/>
          <w:b/>
        </w:rPr>
        <w:t>w Gdańsku</w:t>
      </w:r>
    </w:p>
    <w:p w:rsidR="00C8555F" w:rsidRPr="00E00EAA" w:rsidRDefault="00C8555F" w:rsidP="00C8555F">
      <w:pPr>
        <w:jc w:val="both"/>
        <w:rPr>
          <w:rFonts w:asciiTheme="minorHAnsi" w:hAnsiTheme="minorHAnsi" w:cstheme="minorHAnsi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KZP przy KWP w Gdańsku działa na podstawie ustawy z dnia 11 sierpnia 2021 r. o kasach zapomogowo – pożyczkowych (Dz. U. z 2021 r. poz. 1666).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Celem KZP jest udzielanie członkom pomocy materialnej w formie nieoprocentowanych pożyczek długo</w:t>
      </w:r>
      <w:r w:rsidR="00596308">
        <w:rPr>
          <w:rFonts w:asciiTheme="minorHAnsi" w:hAnsiTheme="minorHAnsi" w:cstheme="minorHAnsi"/>
          <w:sz w:val="20"/>
          <w:szCs w:val="20"/>
          <w:lang w:eastAsia="en-US"/>
        </w:rPr>
        <w:t>-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i krótko – terminowych w miarę posiadanych środków.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Kontrolę nad  KZP sprawuje działająca u pracodawcy zakładowa organizacja związkowa, o której mowa w art. 25 ustawy z dnia 23 maja 1991 r. o związkach zawodowych.</w:t>
      </w:r>
    </w:p>
    <w:p w:rsidR="00C8555F" w:rsidRPr="0034214B" w:rsidRDefault="00C8555F" w:rsidP="00C8555F">
      <w:pPr>
        <w:numPr>
          <w:ilvl w:val="0"/>
          <w:numId w:val="1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Jeżeli u pracodawcy działa więcej niż jedna zakładowa organizacja związkowa, kontrolę nad KZP sprawują wspólnie te organizacje, tworząc wspólną reprezentację związkową, o której mowa w art. 30 ust. 4 ustawy z dnia 23 maja 1991 r. o związkach zawodowych, oraz wyznaczając osobę, o której mowa w ust.6. W przypadku nieutworzenia wspólnej reprezentacji związkowej kontrolę nad KZP sprawuje zakładowa organizacja związkowa zrzeszająca największą liczbę osób wykonujących pracę zarobkową u pracodawcy u którego działa ta organizacja.</w:t>
      </w:r>
    </w:p>
    <w:p w:rsidR="00C8555F" w:rsidRPr="0034214B" w:rsidRDefault="00C8555F" w:rsidP="00C8555F">
      <w:pPr>
        <w:numPr>
          <w:ilvl w:val="0"/>
          <w:numId w:val="1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KZP przekazuje podmiotowi sprawującemu nad nią kontrolę:</w:t>
      </w:r>
    </w:p>
    <w:p w:rsidR="00C8555F" w:rsidRPr="0034214B" w:rsidRDefault="00C8555F" w:rsidP="00C8555F">
      <w:pPr>
        <w:numPr>
          <w:ilvl w:val="0"/>
          <w:numId w:val="2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protokoły z posiedzeń organów KZP oraz protokoły z kontroli działalności KZP sporządzane przez komisję rewizyjną;</w:t>
      </w:r>
    </w:p>
    <w:p w:rsidR="00C8555F" w:rsidRPr="0034214B" w:rsidRDefault="00C8555F" w:rsidP="00C8555F">
      <w:pPr>
        <w:numPr>
          <w:ilvl w:val="0"/>
          <w:numId w:val="2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sprawozdania z bieżącej działalności organów KZP oraz sprawozdania finansowe, o których mowa w art. 45 ust. 1 ustawy z dnia 29 września 1994 r. o rachunkowości;</w:t>
      </w:r>
    </w:p>
    <w:p w:rsidR="00C8555F" w:rsidRPr="0034214B" w:rsidRDefault="00C8555F" w:rsidP="00C8555F">
      <w:pPr>
        <w:numPr>
          <w:ilvl w:val="0"/>
          <w:numId w:val="2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statut KZP i jego zmiany.</w:t>
      </w:r>
    </w:p>
    <w:p w:rsidR="00C8555F" w:rsidRPr="0034214B" w:rsidRDefault="00C8555F" w:rsidP="00C8555F">
      <w:pPr>
        <w:numPr>
          <w:ilvl w:val="0"/>
          <w:numId w:val="1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Podmiot sprawujący kontrolę nad KZP wyznacza jedną osobę, która ma prawo uczestnictwa w posiedzeniach walnego zebrania delegatów.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3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Członkowie KZP wpłacają wpisowe w wysokości 1% należnego uposażenia, wynagrodzenia  brutto.</w:t>
      </w:r>
    </w:p>
    <w:p w:rsidR="00C8555F" w:rsidRPr="0034214B" w:rsidRDefault="00C8555F" w:rsidP="00C8555F">
      <w:pPr>
        <w:numPr>
          <w:ilvl w:val="0"/>
          <w:numId w:val="3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Członkowie KZP wpłacają miesięczny wkład członkowski w wysokości określonej uchwałą zarządu w danym roku, nie większej niż 5% podstawy wskazanej w pkt. 1.</w:t>
      </w:r>
    </w:p>
    <w:p w:rsidR="00C8555F" w:rsidRPr="0034214B" w:rsidRDefault="00C8555F" w:rsidP="00C8555F">
      <w:pPr>
        <w:numPr>
          <w:ilvl w:val="0"/>
          <w:numId w:val="3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Przedmiotowe opłaty ulegają rocznej waloryzacji w wysokości ustalonej przez zarząd w oparciu o średni wzrost uposażenia członków KZP.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5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Środki pieniężne KZP znajdują się na rachunku bankowym wskazanym przez zarząd.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6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Wkład członkowski oraz pożyczka udzielana członkowi KZP nie są oprocentowane.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087A5D" w:rsidP="00C8555F">
      <w:pPr>
        <w:tabs>
          <w:tab w:val="left" w:pos="111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CZŁONKOWIE  </w:t>
      </w:r>
      <w:r w:rsidR="00C8555F"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KZP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7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E00EAA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Członkiem KZP może być każdy funkcjonariusz Policji, pracownik cywilny oraz emeryt i rencista Komendy Wojewódzkiej Policji w Gdańsku i jej jednostek organizacyjnych a także jednostek KGP funkcjonujących na terenie woj. pomorskiego.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                                                                     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8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Członkowie przyjmowani są na podstawie złożonej deklaracji przystąpienia do KZP </w:t>
      </w:r>
      <w:r w:rsidR="00596308" w:rsidRPr="0034214B">
        <w:rPr>
          <w:rFonts w:asciiTheme="minorHAnsi" w:hAnsiTheme="minorHAnsi" w:cstheme="minorHAnsi"/>
          <w:sz w:val="20"/>
          <w:szCs w:val="20"/>
          <w:lang w:eastAsia="en-US"/>
        </w:rPr>
        <w:t>/wg wzoru – załącznik nr</w:t>
      </w:r>
      <w:r w:rsidR="00596308">
        <w:rPr>
          <w:rFonts w:asciiTheme="minorHAnsi" w:hAnsiTheme="minorHAnsi" w:cstheme="minorHAnsi"/>
          <w:sz w:val="20"/>
          <w:szCs w:val="20"/>
          <w:lang w:eastAsia="en-US"/>
        </w:rPr>
        <w:t xml:space="preserve"> 1</w:t>
      </w:r>
      <w:r w:rsidR="00596308" w:rsidRPr="0034214B">
        <w:rPr>
          <w:rFonts w:asciiTheme="minorHAnsi" w:hAnsiTheme="minorHAnsi" w:cstheme="minorHAnsi"/>
          <w:sz w:val="20"/>
          <w:szCs w:val="20"/>
          <w:lang w:eastAsia="en-US"/>
        </w:rPr>
        <w:t>/.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Decyzję o przyjęciu podejmuje zarząd na najbliższym posiedzeniu od chwili złożenia wniosku, nie później niż w ciągu miesiąca od dnia złożenia deklaracji.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                                      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9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Członek KZP jest zobowiązany: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Wpłacić wpisowe.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Wpłacać miesięczny wkład członkowski lub wyrazić zgodę na potrącenie wkład</w:t>
      </w:r>
      <w:r w:rsidR="006F435D">
        <w:rPr>
          <w:rFonts w:asciiTheme="minorHAnsi" w:hAnsiTheme="minorHAnsi" w:cstheme="minorHAnsi"/>
          <w:sz w:val="20"/>
          <w:szCs w:val="20"/>
          <w:lang w:eastAsia="en-US"/>
        </w:rPr>
        <w:t>u z wynagrodzenia lub zasiłku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Spłacać regularnie dług zaciągnięty wobec KZP w ustalonych przez niniejszy statut ratach i terminach.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Ściśle przestrzegać postanowień statutu oraz uchwał organów KZP.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Wskazać co najmniej jedną osobę uprawnioną do otrzymania wkładu członkowskiego w razie swojej śmierci i przedłożyć oświadczenie tej osoby o przetwarzaniu danych osobowych.</w:t>
      </w:r>
    </w:p>
    <w:p w:rsidR="00C8555F" w:rsidRPr="0034214B" w:rsidRDefault="00C8555F" w:rsidP="00C8555F">
      <w:pPr>
        <w:numPr>
          <w:ilvl w:val="0"/>
          <w:numId w:val="4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Aktualizować swoje dane osobowe.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10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Członek KZP ma prawo: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Gromadzić wkłady członkowski w KZP według zasad określonych w statucie.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Zaciągać  pożyczki.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Brać udział w obradach walnych zebrań członków.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Wybierać i być wybieranym do zarządu KZP lub komisji rewizyjnej.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Zaznajamiać się z uchwałami organów KZP, protokołami z posiedzeń organów KZP, protokołami z kontroli przeprowadzanych przez komisję rewizyjną oraz sprawozdaniami finansowymi.</w:t>
      </w:r>
    </w:p>
    <w:p w:rsidR="00C8555F" w:rsidRPr="0034214B" w:rsidRDefault="00C8555F" w:rsidP="00C8555F">
      <w:pPr>
        <w:numPr>
          <w:ilvl w:val="0"/>
          <w:numId w:val="5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Zapoznawać się z treścią aktualnego statutu KZP.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11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C90D6A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Uprawnienia określone w § 10 pkt 1,3,4,5,6 członek KZP nabywa z chwilą przyjęcia w poczet członków. Pozostałe uprawnienia, określone w § 10, członek KZP nabywa po wpłaceniu wpisowego i trzech kolejnych wkładów miesięcznych.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                                                        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12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6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Wkład członkowski nie może być zwielokrotniony przez członka w drodze jednorazowych wpłat.</w:t>
      </w:r>
    </w:p>
    <w:p w:rsidR="00C8555F" w:rsidRPr="0034214B" w:rsidRDefault="00C8555F" w:rsidP="00C8555F">
      <w:pPr>
        <w:numPr>
          <w:ilvl w:val="0"/>
          <w:numId w:val="6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Wkład członkowski może być zredukowany na pisemny wniosek</w:t>
      </w:r>
      <w:r w:rsidR="00C90D6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/wg wzoru załącznik nr 4/ członka o 50 %.</w:t>
      </w:r>
    </w:p>
    <w:p w:rsidR="00C8555F" w:rsidRPr="0034214B" w:rsidRDefault="00C8555F" w:rsidP="00C8555F">
      <w:pPr>
        <w:tabs>
          <w:tab w:val="left" w:pos="111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- na pokrycie</w:t>
      </w:r>
      <w:r w:rsidR="006F435D">
        <w:rPr>
          <w:rFonts w:asciiTheme="minorHAnsi" w:hAnsiTheme="minorHAnsi" w:cstheme="minorHAnsi"/>
          <w:sz w:val="20"/>
          <w:szCs w:val="20"/>
        </w:rPr>
        <w:t xml:space="preserve"> trzech</w:t>
      </w:r>
      <w:r w:rsidRPr="0034214B">
        <w:rPr>
          <w:rFonts w:asciiTheme="minorHAnsi" w:hAnsiTheme="minorHAnsi" w:cstheme="minorHAnsi"/>
          <w:sz w:val="20"/>
          <w:szCs w:val="20"/>
        </w:rPr>
        <w:t xml:space="preserve"> ostatnich rat zadłużenia</w:t>
      </w:r>
    </w:p>
    <w:p w:rsidR="00C8555F" w:rsidRPr="0034214B" w:rsidRDefault="00C8555F" w:rsidP="00C8555F">
      <w:pPr>
        <w:tabs>
          <w:tab w:val="left" w:pos="111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- jeżeli członek nie posiada zadłużenia w kasie.</w:t>
      </w:r>
    </w:p>
    <w:p w:rsidR="00C8555F" w:rsidRPr="0034214B" w:rsidRDefault="00C8555F" w:rsidP="006F435D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3.    Wkłady członkowskie emeryta lub rencisty nie mogą być wyższe niż 15.000 zł. (piętnaście tysięcy zł.)</w:t>
      </w:r>
    </w:p>
    <w:p w:rsidR="00C8555F" w:rsidRPr="0034214B" w:rsidRDefault="006F435D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4</w:t>
      </w:r>
      <w:r w:rsidR="00C8555F" w:rsidRPr="0034214B">
        <w:rPr>
          <w:rFonts w:asciiTheme="minorHAnsi" w:hAnsiTheme="minorHAnsi" w:cstheme="minorHAnsi"/>
          <w:sz w:val="20"/>
          <w:szCs w:val="20"/>
        </w:rPr>
        <w:t xml:space="preserve">.    W razie zgromadzenia większej niż w pkt. 3 ilości wkładów członkowskich przez emeryta lub rencistę, 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 różnica przekazywana będzie członkowi kasy na jego wskazany rachunek bankowy.</w:t>
      </w:r>
    </w:p>
    <w:p w:rsidR="00C8555F" w:rsidRPr="0034214B" w:rsidRDefault="00C8555F" w:rsidP="00E00EAA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C8555F">
      <w:pPr>
        <w:tabs>
          <w:tab w:val="left" w:pos="1110"/>
        </w:tabs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13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Skreślenie z listy członków KZP następuje:</w:t>
      </w:r>
    </w:p>
    <w:p w:rsidR="00C8555F" w:rsidRPr="0034214B" w:rsidRDefault="00C8555F" w:rsidP="00C8555F">
      <w:pPr>
        <w:numPr>
          <w:ilvl w:val="0"/>
          <w:numId w:val="7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Na udokumentowane żądanie członka /wg wzoru – załącznik nr 5/.</w:t>
      </w:r>
    </w:p>
    <w:p w:rsidR="00C8555F" w:rsidRPr="0034214B" w:rsidRDefault="00C8555F" w:rsidP="00C8555F">
      <w:pPr>
        <w:numPr>
          <w:ilvl w:val="0"/>
          <w:numId w:val="7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rozwiązania stosunku pracy, służby, z wyjątkiem przejścia na emeryturę lub rentę.</w:t>
      </w:r>
    </w:p>
    <w:p w:rsidR="00C8555F" w:rsidRPr="0034214B" w:rsidRDefault="00C8555F" w:rsidP="00C8555F">
      <w:pPr>
        <w:numPr>
          <w:ilvl w:val="0"/>
          <w:numId w:val="7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śmierci członka.</w:t>
      </w:r>
    </w:p>
    <w:p w:rsidR="00C8555F" w:rsidRPr="0034214B" w:rsidRDefault="00C8555F" w:rsidP="00C8555F">
      <w:pPr>
        <w:numPr>
          <w:ilvl w:val="0"/>
          <w:numId w:val="7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Na skutek decyzji zarządu KZP, powziętej w wyniku niedopełnienia przez członka obowiązku określonego w § 9 pkt 2,3,4.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14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Osoby skreślone z listy członka KZP na własne żądanie mogą być ponownie przyjęte do KZP:</w:t>
      </w:r>
    </w:p>
    <w:p w:rsidR="00C8555F" w:rsidRPr="0034214B" w:rsidRDefault="00C8555F" w:rsidP="00C8555F">
      <w:pPr>
        <w:numPr>
          <w:ilvl w:val="0"/>
          <w:numId w:val="8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 upływie 12 miesięcy od dnia skreślenia – na zasadach ogólnych.</w:t>
      </w:r>
    </w:p>
    <w:p w:rsidR="00C8555F" w:rsidRPr="0034214B" w:rsidRDefault="00C8555F" w:rsidP="00C8555F">
      <w:pPr>
        <w:numPr>
          <w:ilvl w:val="0"/>
          <w:numId w:val="8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Emeryt i rencista nie może być przyjęty ponownie do KZP.</w:t>
      </w: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15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Osoby skreślone z listy członków KZP powinny odebrać wkłady najpóźniej w ciągu 12 miesięcy od dnia skreślenia.</w:t>
      </w:r>
    </w:p>
    <w:p w:rsidR="00C8555F" w:rsidRPr="0034214B" w:rsidRDefault="00C8555F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Jeżeli były członek, po dwukrotnym powiadomieniu nie odbierze wkładów w terminie, zarząd po zatwierdzeniu bilansu KZP za rok, w którym nastąpiło skreślenie z listy KZP, przenosi nie podjęte wkłady na fundusz rezerwowy.</w:t>
      </w:r>
    </w:p>
    <w:p w:rsidR="00C8555F" w:rsidRPr="0034214B" w:rsidRDefault="00C8555F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W razie skreślenia z listy KZP członka posiadającego zadłużenie, zadłużenie podlega potrąceniu z wkładu członkowskiego.</w:t>
      </w:r>
    </w:p>
    <w:p w:rsidR="00846565" w:rsidRDefault="00C8555F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W razie skreślenia c</w:t>
      </w:r>
      <w:r w:rsidR="006F435D">
        <w:rPr>
          <w:rFonts w:asciiTheme="minorHAnsi" w:hAnsiTheme="minorHAnsi" w:cstheme="minorHAnsi"/>
          <w:sz w:val="20"/>
          <w:szCs w:val="20"/>
        </w:rPr>
        <w:t>złonka KZP z listy członków KZP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spłata zadłużenia jest natychmiast wymagalna, niezależnie od terminów spłaty ustalonych przy udzielaniu pożyczki.</w:t>
      </w:r>
    </w:p>
    <w:p w:rsidR="006F435D" w:rsidRDefault="006F435D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Członek KZP przechodzący na emeryturę lub rentę może pozostać w KZP po uprzednim złożeniu wniosku /wg wzoru – załącznik nr 7/.</w:t>
      </w:r>
    </w:p>
    <w:p w:rsidR="006F435D" w:rsidRDefault="006F435D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W przypadku chęci pozostania członkiem KZP jako emeryt lub rencista zadłużenie w momencie przejścia nie może przekraczać zgromadzonego wkładu, chyba, że poręczyciele udzielonej pożyczki wyrażają pisemną zgodę na przejście z wyższym zadłużeniem.</w:t>
      </w:r>
    </w:p>
    <w:p w:rsidR="006F435D" w:rsidRDefault="006F435D" w:rsidP="00C8555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Członek KZP jest zobowiązany do całkowitego rozliczenia się z KZP w przypadku przeniesienia się do innego garnizonu (funkcjonariusz) lub innego pracodawcy (pracownik cywilny).</w:t>
      </w:r>
    </w:p>
    <w:p w:rsidR="00E00EAA" w:rsidRDefault="00E00EAA" w:rsidP="00E00EAA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E00EAA" w:rsidRDefault="00E00EAA" w:rsidP="00E00EA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846565" w:rsidRDefault="00C8555F" w:rsidP="0084656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46565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ORGANY 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16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1. Organami KZP są: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- walne zebranie delegatów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- zarząd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- komisja rewizyjna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2.   Kadencja zarządu i komisji rewizyjnej trwa nie dłużej niż 4 lata.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Jeżeli kadencja zarządu i komisji rewizyjnej upływa w okresie obowiązywania stanu epidemicznego lub stanu epidemii, o której mowa w ustawie z dnia 5 grudnia 2008 r. o zapobieganiu oraz zwalczaniu zakażeń i chorób zakaźnych u ludzi, lub do 30 dni po odwołaniu danego stanu, podlega ona</w:t>
      </w:r>
      <w:r w:rsidRPr="0034214B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34214B">
        <w:rPr>
          <w:rFonts w:asciiTheme="minorHAnsi" w:hAnsiTheme="minorHAnsi" w:cstheme="minorHAnsi"/>
          <w:sz w:val="20"/>
          <w:szCs w:val="20"/>
        </w:rPr>
        <w:t>przedłużeniu do czasu wyboru tych organów na nową kadencję, jednak nie dłużej niż do 60 dni od dnia odwołania stanu zagrożenia epidemicznego lub stanu epidemii.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C8555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>W trakcie trwania kadencji członek zarządu lub komisji rewizyjnej KZP może być odwołany z powodu niewłaściwego pełnienia obowiązków lub została skazana prawomocnym wyrokiem sądu za przestępstwo umyślne ścigane z oskarżenia publicznego lub umyślne przestępstwo skarbowe.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 W razie odwołania członka organu KZP, zrzeczenia się przez niego pełnienia funkcji lub w razie  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  zwolnienia z pracy /służby/ przeprowadza się wybory uzupełniające, z wyjątkiem przejścia na 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       emeryturę lub rentę.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</w:rPr>
        <w:t xml:space="preserve">         5.   Członkowie organów KZP swoje czynności wykonują społecznie.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8555F" w:rsidRPr="0034214B" w:rsidRDefault="00C8555F" w:rsidP="00846565">
      <w:pPr>
        <w:ind w:left="3540" w:firstLine="70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17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Uchwały organów KZP zapadają zwykłą większością głosów w obecności co najmniej połowy liczby członków /delegatów/.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A76D96">
      <w:pPr>
        <w:ind w:left="3540" w:firstLine="70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18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Walne zebranie delegatów może być zwyczajne lub nadzwyczajne.</w:t>
      </w:r>
    </w:p>
    <w:p w:rsidR="00C8555F" w:rsidRPr="0034214B" w:rsidRDefault="00C8555F" w:rsidP="00C8555F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Zwyczajne walne zebranie zwołuje zarząd przynajmniej raz w roku.</w:t>
      </w:r>
    </w:p>
    <w:p w:rsidR="00C8555F" w:rsidRPr="0034214B" w:rsidRDefault="00C8555F" w:rsidP="00C8555F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Wybory delegatów na walne zebranie KZP oraz członków zarządu i komisji rewizyjnej KZP mają charakter jawny lub tajny.</w:t>
      </w:r>
    </w:p>
    <w:p w:rsidR="00C8555F" w:rsidRPr="0034214B" w:rsidRDefault="00C8555F" w:rsidP="00C8555F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Uczestnicy zebrania w drodze uchwały decydują o tajnym lub jawnym charakterze wyborów.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A76D96">
      <w:pPr>
        <w:ind w:left="3900" w:firstLine="34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19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Nadzwyczajne walne zebranie zwołuje zarząd KZP w razie potrzeby lub na żądanie: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komisji rewizyjnej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- 1/3 członków KZP</w:t>
      </w:r>
    </w:p>
    <w:p w:rsidR="00C8555F" w:rsidRPr="00952D23" w:rsidRDefault="00C8555F" w:rsidP="00952D23">
      <w:pPr>
        <w:tabs>
          <w:tab w:val="left" w:pos="1110"/>
        </w:tabs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- podmiotu sprawującego kontrolę nad  KZP, o którym mowa w § 3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</w:t>
      </w:r>
    </w:p>
    <w:p w:rsidR="00C8555F" w:rsidRPr="0034214B" w:rsidRDefault="00C8555F" w:rsidP="00C855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Nadzwyczajne walne zebranie zwołuje się nie później niż w ciągu miesiąca od dnia zgłoszenia i nie     wcześniej niż po 5 dniach od zawiadomienia członków KZP o zebraniu.</w:t>
      </w:r>
    </w:p>
    <w:p w:rsidR="00C8555F" w:rsidRPr="0034214B" w:rsidRDefault="00C8555F" w:rsidP="00C855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 przebiegu walnego zebrania sporządza się protokół.</w:t>
      </w:r>
    </w:p>
    <w:p w:rsidR="00C8555F" w:rsidRPr="0034214B" w:rsidRDefault="00C8555F" w:rsidP="00C855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Członek KZP ma prawo zaskarżyć do sądu uchwałę walnego zebrania w terminie miesiąca od dnia jej uchwalenia.</w:t>
      </w:r>
    </w:p>
    <w:p w:rsidR="00C8555F" w:rsidRPr="0034214B" w:rsidRDefault="00C8555F" w:rsidP="00C855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Uchwała walnego zebrania staje się skuteczna z dniem: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bezskutecznego upływu terminu do jej zaskarżenia do sądu,</w:t>
      </w:r>
    </w:p>
    <w:p w:rsidR="00C8555F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prawomocnego oddalenia przez sąd powództwa zaskarżającego uchwałę walnego zebrania.</w:t>
      </w:r>
    </w:p>
    <w:p w:rsidR="006F435D" w:rsidRDefault="006F435D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76D96" w:rsidRPr="0034214B" w:rsidRDefault="00A76D96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A76D96">
      <w:pPr>
        <w:ind w:left="3900" w:firstLine="34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20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Delegatów na każde walne zebranie wyłania się spośród członków KZP pełniących służbę w jednostkach  organizacyjnych /KWP, KMP, KPP/ wg klucza 1 delegat na 100 członków.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Wybór delegatów, o których mowa w pkt. 1, organizują członkowie KZP zatrudnieni w jednostkach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określonych w § 7.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21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kompetencji walnego zebrania należy: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Uchwalenie statutu i wprowadzania w nim zmian.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Powoływanie i odwoływanie członków zarządu i komisji rewizyjnej.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Zatwierdzenie sprawozdań finansowych.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Przyjmowanie sprawozdań zarządu z bieżącej działalności oraz sprawozdań i wniosków komisji rewizyjnej.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powstania szkód i strat, rozpatrywanie przyczyn oraz podejmowanie decyzji w sprawach ich pokrycia.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Ustalanie sposobu tworzenia i podziału funduszy, o których mowa w § 26</w:t>
      </w:r>
      <w:r w:rsidR="00AD0E22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C8555F" w:rsidRPr="0034214B" w:rsidRDefault="00C8555F" w:rsidP="00C8555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Podejmowanie uchwał w sprawach likwidacji KZP.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ZARZĄD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A76D96" w:rsidRDefault="00C8555F" w:rsidP="00A76D96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22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Zarząd KZP składa się z 7 członków.</w:t>
      </w:r>
    </w:p>
    <w:p w:rsidR="00C8555F" w:rsidRPr="0034214B" w:rsidRDefault="00C8555F" w:rsidP="00C8555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Zarząd KZP na pierwszym posiedzeniu wybiera ze swego składu przewodniczącego i sekretarza.</w:t>
      </w:r>
    </w:p>
    <w:p w:rsidR="00C8555F" w:rsidRPr="0034214B" w:rsidRDefault="00C8555F" w:rsidP="00C8555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Posiedzenie zarządu odbywa się w miarę potrzeb, nie rzadziej jednak niż raz w miesiącu.</w:t>
      </w:r>
    </w:p>
    <w:p w:rsidR="00C8555F" w:rsidRPr="0034214B" w:rsidRDefault="00C8555F" w:rsidP="00C8555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 posiedzenia zarządu sporządza się protokół.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952D23" w:rsidRDefault="00C8555F" w:rsidP="00952D23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23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kompetencji zarządu należy: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przyjmowanie członków KZP i skreślanie ich z listy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przyznawanie pożyczek członkom KZP i ustalanie okresu spłaty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podejmowanie decyzji w sprawie odroczenia spłat pożyczek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sprawowanie kontroli nad terminowym dokonywaniem wpłat i wypłat oraz księgowaniem tych operacji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podpisywanie dyspozycji pieniężnych i innych dokumentów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zwoływanie walnych zebrań delegatów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składanie walnemu zebraniu sprawozdań z działalności bieżącej oraz przedstawianie sprawozdań finansowych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do zatwierdzenia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rozpatrywanie okresowych sprawozdań finansowych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- reprezentowanie interesów wobec Komendanta Wojewódzkiego Policji i komendantów jednostek szczebla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powiatowego, organizacji związkowych tutejszej jednostki oraz na zewnątrz jednostki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ustosunkowanie się do wniosków i ustaleń komisji rewizyjnej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- współdziałanie z pracownikami wyznaczonymi przez Komendanta Wojewódzkiego Policji w Gdańsku do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prowadzenia księgowości, obsługi kasowej, prawnej i ewidencji członków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współdziałanie z podmiotami sprawującymi kontrolę nad KZP oraz przedstawienie im raz w roku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sprawozdania z działalności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prowadzenie innych spraw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składanie wniosku o wpis do krajowego rejestru urzędowego podmiotów gospodarki narodowej oraz o zmianę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danych objętych wpisem do tego rejestru, zgodnie z przepisami ustawy z dnia 29 czerwca 1995 r. o statystyce</w:t>
      </w:r>
    </w:p>
    <w:p w:rsidR="00C8555F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publicznej</w:t>
      </w:r>
      <w:r w:rsidR="00A76D96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76D96" w:rsidRDefault="00A76D96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76D96" w:rsidRPr="0034214B" w:rsidRDefault="00A76D96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A76D96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KOMISJA REWIZYJNA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24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Komisja rewizyjna KZP składa się z 3 członków.</w:t>
      </w:r>
    </w:p>
    <w:p w:rsidR="00C8555F" w:rsidRPr="0034214B" w:rsidRDefault="00C8555F" w:rsidP="00C8555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Komisja rewizyjna na pierwszym posiedzeniu wybiera ze swego grona przewodniczącego i sekretarza.</w:t>
      </w:r>
    </w:p>
    <w:p w:rsidR="00C8555F" w:rsidRPr="0034214B" w:rsidRDefault="00C8555F" w:rsidP="00C8555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Komisja rewizyjna jest organem kontrolującym działalność finansową zarządu.</w:t>
      </w:r>
    </w:p>
    <w:p w:rsidR="00C8555F" w:rsidRPr="0034214B" w:rsidRDefault="00C8555F" w:rsidP="00C8555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kompetencji komisji rewizyjnej należy w szczególności: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ochrona mienia KZP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kontrola przestrzegania przez zarząd postanowień statutu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czuwanie nad prawidłowym udokumentowaniem wszystkich wpłat i wypłat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czuwanie nad terminowym prowadzeniem obsługi kasowej i księgowości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5.    Komisja rewizyjna składa na walnym zebraniu członków KZP sprawozdanie ze swej działalności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oraz ocenia działalność zarządu.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lastRenderedPageBreak/>
        <w:t xml:space="preserve">6.    Komisja rewizyjna przeprowadza kontrolę działalności KZP co najmniej raz na kwartał, sporządzając 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protokół.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7.   Przewodniczącemu komisji rewizyjnej lub delegowanemu przez niego członkowi komisji rewizyjnej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przysługuje prawo uczestniczenia w posiedzeniach zarządu z głosem doradczym.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A76D96" w:rsidRDefault="00C8555F" w:rsidP="00A76D96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25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stwierdzenia, że zarząd KZP w swojej działalności finansowej nie przestrzega przepisów prawa lub gdy działalność jest sprzeczna z interesem społecznym, komisja rewizyjna żąda zwołania w trybie natychmiastowym nadzwyczajnego walnego zebrania członków i występuje na nim z wnioskiem o odwołanie zarządu KZP.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FUNDUSZE  KZP</w:t>
      </w: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952D23">
      <w:pPr>
        <w:ind w:left="3900" w:firstLine="34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26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Na środki finansowe KZP składają się następujące fundusze własne: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fundusz oszczędnościowo – pożyczkowy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fundusz rezerwowy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A76D96">
      <w:pPr>
        <w:ind w:left="3900" w:firstLine="348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27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Fundusz oszczędnościowo – pożyczkowy powstaje z wkładów członkowskich i jest przeznaczony na udzielanie pożyczek.</w:t>
      </w:r>
    </w:p>
    <w:p w:rsidR="00C8555F" w:rsidRPr="00A76D96" w:rsidRDefault="00C8555F" w:rsidP="00A76D96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Wkłady członkowskie, wnoszone w wysokości i terminie ustalonym w statucie, zapisuje się na imiennym rachunku członka KZP.</w:t>
      </w:r>
    </w:p>
    <w:p w:rsidR="00C8555F" w:rsidRPr="0034214B" w:rsidRDefault="00C8555F" w:rsidP="00A76D96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A76D96" w:rsidRDefault="00C8555F" w:rsidP="00A76D96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28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Fundusz rezerwowy powstaje z wpłat wpisowego, wnoszonych przez członków wstępujących do KZP i nie podjętych zwrotów wkładów członkowskich, subwencji i darowizn oraz oprocentowania od środków pieniężnych znajdujących się na rachunku bankowym i lokat terminowych.</w:t>
      </w:r>
    </w:p>
    <w:p w:rsidR="00C8555F" w:rsidRPr="0034214B" w:rsidRDefault="00C8555F" w:rsidP="00C8555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Środki zgromadzone na funduszu rezerwowym mogą być też przeznaczone na pożyczki, pokrycie szkód i nieściągalnych zadłużeń oraz na bieżącą działalność statutową KZP.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29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KZP ma prawo przyjmować subwencje i darowizny na zasilenie funduszu rezerwowego.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30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Udzielone pożyczki podlegają spłacie w terminach i ratach ustalonych przy ich przyznaniu, nie więcej niż 36 rat.</w:t>
      </w:r>
    </w:p>
    <w:p w:rsidR="00C8555F" w:rsidRPr="0034214B" w:rsidRDefault="00C8555F" w:rsidP="00C8555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Członkom KZP, będącym pracownikami Policji, raty pożyczki potrąca się z wynagrodzenia, zasiłku chorobowego lub zasiłku wychowawczego.</w:t>
      </w:r>
    </w:p>
    <w:p w:rsidR="00C8555F" w:rsidRPr="0034214B" w:rsidRDefault="00C8555F" w:rsidP="00C8555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Emeryci i renciści zobowiązani są wpłacać  należne raty pożyczki na rachunek bankowy KZP.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655D30" w:rsidRPr="0034214B" w:rsidRDefault="00655D30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lastRenderedPageBreak/>
        <w:t>§ 31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Pożyczki przyznawane są na wniosek pożyczkobiorcy /wg wzoru – załącznik nr 2/.</w:t>
      </w:r>
    </w:p>
    <w:p w:rsidR="00C8555F" w:rsidRPr="0034214B" w:rsidRDefault="00C8555F" w:rsidP="00C8555F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Wysokość pożyczek zależna jest od sytuacji finansowej KZP w danym okresie.</w:t>
      </w:r>
    </w:p>
    <w:p w:rsidR="00C8555F" w:rsidRPr="0034214B" w:rsidRDefault="00C8555F" w:rsidP="00C8555F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Maksymalna wysokość pożyczki nie może przekroczyć wielkości wynikającej z następujących zasad: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- Policjant i pracownik cywilny – do wysokości trzy i półkrotnego zgromadzonego wkładu nie więcej 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niż 90.000 zł.(dziewięćdziesiąt tysięcy zł.)</w:t>
      </w:r>
    </w:p>
    <w:p w:rsidR="00C8555F" w:rsidRPr="0034214B" w:rsidRDefault="00C8555F" w:rsidP="00C8555F">
      <w:pPr>
        <w:tabs>
          <w:tab w:val="left" w:pos="1110"/>
        </w:tabs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Emeryci i renciści – do wysokości trzykrotnego zgromadzonego wkładu zgodnie z § 12 pkt 3.</w:t>
      </w:r>
    </w:p>
    <w:p w:rsidR="00C8555F" w:rsidRPr="0034214B" w:rsidRDefault="00C8555F" w:rsidP="00C8555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4.    Udzielona pożyczka nie może być niższa od podwójnej wysokości wkładów członkowskich.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5.    W przypadkach uzasadnionych zdarzeniami losowymi zarząd, na wniosek członka KZP, może wyrazić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zgodę na czasowe zawieszenie obowiązku wpłacania miesięcznych wkładów członkowskich lub rat </w:t>
      </w:r>
    </w:p>
    <w:p w:rsidR="00C8555F" w:rsidRDefault="00655D30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pożyczki, nie dłużej niż 3 (trzy) miesiące.</w:t>
      </w:r>
    </w:p>
    <w:p w:rsidR="00655D30" w:rsidRPr="0034214B" w:rsidRDefault="00655D30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6.    Wypłata pożyczki następuje do 15-go każdego miesiąca na imienny rachunek bankowy pożyczkobiorcy.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32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przypadku pozostania na koncie KZP wolnych środków mogą one być przyznane jako krótkoterminowe pożyczki członkom czynnym zawodowo na pisemny wniosek /wg wzoru – załącznik nr 3/ na okres do końca miesiąca kalendarzowego, w którym została ona przydzielona.</w:t>
      </w:r>
    </w:p>
    <w:p w:rsidR="00C8555F" w:rsidRPr="0034214B" w:rsidRDefault="00C8555F" w:rsidP="00C8555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Decyzja o przyznaniu takiej pożyczki może zapaść jednoosobowo przez członka zarządu lub osobę upoważnioną.</w:t>
      </w:r>
    </w:p>
    <w:p w:rsidR="00C8555F" w:rsidRPr="0034214B" w:rsidRDefault="00C8555F" w:rsidP="00C8555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Zarząd określa wysokość środków finansowych /pogotowie kasowe/ dla poszczególnych jednostek szczebla powiatowego, z których upoważnione osoby dokonują wypłat pożyczek krótkoterminowych.</w:t>
      </w:r>
    </w:p>
    <w:p w:rsidR="00C8555F" w:rsidRPr="0034214B" w:rsidRDefault="00C8555F" w:rsidP="00C8555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Pożyczka krótkoterminowa nie może przekroczyć 50 % dochodów miesięcznych netto członka kasy.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33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Wniosek o pożyczkę długoterminową może zostać zarejestrowany w dokumentacji KZP do realizacji w chwili spłacenia wcześniej zaciągniętej pożyczki.</w:t>
      </w:r>
      <w:r w:rsidR="00A517E0">
        <w:rPr>
          <w:rFonts w:asciiTheme="minorHAnsi" w:hAnsiTheme="minorHAnsi" w:cstheme="minorHAnsi"/>
          <w:sz w:val="20"/>
          <w:szCs w:val="20"/>
          <w:lang w:eastAsia="en-US"/>
        </w:rPr>
        <w:t xml:space="preserve"> Nie ma możliwości wcześniejszego spłacenia zaciągniętej pożyczki w formie gotówkowej lub przelewem.</w:t>
      </w:r>
    </w:p>
    <w:p w:rsidR="00C8555F" w:rsidRPr="0034214B" w:rsidRDefault="00C8555F" w:rsidP="00C8555F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Poręczycielami pożyczki mogą być tylko członkowie KZP aktualnie zatrudnieni. Poręczyciele nie są wymagani przy udzielaniu pożyczek do wysokości posiadanych wkładów.</w:t>
      </w:r>
    </w:p>
    <w:p w:rsidR="00C8555F" w:rsidRPr="0034214B" w:rsidRDefault="00C8555F" w:rsidP="00C8555F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Jeżeli suma pożyczki przekracza wysokość zgromadzonego wkładu członkowskiego, warunkiem udzielenia pożyczki jest zobowiązanie się co najmniej dwóch poręczycieli do spłaty zadłużenia członka KZP, w przypadku gdyby członek KZP nie spłacił zadłużenia w terminie. Wraz z zobowiązaniem, poręczyciel wyraża zgodę na potrącenie z przysługującego mu od pracodawcy wynagrodzenia lub zasiłku,  zobowiązań z tytułu pożyczki udzielonej członkowi KZP.</w:t>
      </w:r>
    </w:p>
    <w:p w:rsidR="00C8555F" w:rsidRPr="0034214B" w:rsidRDefault="00C8555F" w:rsidP="00C8555F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Poręczycielami nie mogą być członkowie zarządu, komisji rewizyjnej , osoba prowadząca księgowość KZP oraz małżonek pożyczkobiorcy, chyba że między małżonkami została ustanowiona rozdzielność majątkowa.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34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śmierci członka KZP jego zadłużenie nie podlega spłacie przez poręczycieli.</w:t>
      </w:r>
    </w:p>
    <w:p w:rsidR="00C8555F" w:rsidRPr="0034214B" w:rsidRDefault="00C8555F" w:rsidP="00C8555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Ze zgromadzonego przez członka wkładu, w razie śmierci, pokrywa się zadłużenie.</w:t>
      </w:r>
    </w:p>
    <w:p w:rsidR="00C8555F" w:rsidRPr="0034214B" w:rsidRDefault="00C8555F" w:rsidP="00C8555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Nieściągalna pozostałość zadłużenia, wynikająca z rozliczenia /- pkt 1 i 2/ może być umorzona z części funduszu rezerwowego.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35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razie zwłoki w spłacie zadłużenia wobec KZP, zarząd wzywa dłużnika na piśmie do uregulowania należności, wyznaczając termin spłaty. Kopię tego wezwania doręcza się poręczycielom. W razie nie dokonania wpłaty przez dłużnika w wyznaczonym te</w:t>
      </w:r>
      <w:r w:rsidR="00655D30">
        <w:rPr>
          <w:rFonts w:asciiTheme="minorHAnsi" w:hAnsiTheme="minorHAnsi" w:cstheme="minorHAnsi"/>
          <w:sz w:val="20"/>
          <w:szCs w:val="20"/>
          <w:lang w:eastAsia="en-US"/>
        </w:rPr>
        <w:t>rminie, zadłużenie pokrywa się z wkładów pożyczkobiorcy a pozostałą część potrąca się z uposażenia, wynagrodzenia lub zasiłku poręczycieli.</w:t>
      </w:r>
    </w:p>
    <w:p w:rsidR="00C8555F" w:rsidRDefault="00C8555F" w:rsidP="00C8555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W razie konieczności wniesienia powództwa do sądu z powodu nie spłacenia pożyczki przez członka KZP, w imieniu KZP występuje upoważniony członek zarządu lub inna upoważniona przez  zarząd osoba.</w:t>
      </w:r>
    </w:p>
    <w:p w:rsidR="00952D23" w:rsidRPr="0034214B" w:rsidRDefault="00952D23" w:rsidP="00952D23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PRZETWARZANIE DANYCH OSOBOWYCH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36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Przetwarzanie przez KZP danych osobowych w celu realizacji zadań ustawowych związanych z członkostwem w KZP, w tym gromadzeniem wkładów członkowskich oraz udzielaniem pomocy materialnej w formie pożyczek a także dochodzeniem związanych z nimi praw lub roszczeń, następuje na podstawie zgody udzielonej w formie oświadczenia członka KZP, osoby uprawnionej lub poręczyciela </w:t>
      </w:r>
      <w:r w:rsidR="00596308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</w:t>
      </w:r>
      <w:r w:rsidR="00596308" w:rsidRPr="0034214B">
        <w:rPr>
          <w:rFonts w:asciiTheme="minorHAnsi" w:hAnsiTheme="minorHAnsi" w:cstheme="minorHAnsi"/>
          <w:sz w:val="20"/>
          <w:szCs w:val="20"/>
          <w:lang w:eastAsia="en-US"/>
        </w:rPr>
        <w:t>/wg wzoru – załącznik nr</w:t>
      </w:r>
      <w:r w:rsidR="00596308">
        <w:rPr>
          <w:rFonts w:asciiTheme="minorHAnsi" w:hAnsiTheme="minorHAnsi" w:cstheme="minorHAnsi"/>
          <w:sz w:val="20"/>
          <w:szCs w:val="20"/>
          <w:lang w:eastAsia="en-US"/>
        </w:rPr>
        <w:t xml:space="preserve"> 6 </w:t>
      </w:r>
      <w:r w:rsidR="00596308" w:rsidRPr="0034214B">
        <w:rPr>
          <w:rFonts w:asciiTheme="minorHAnsi" w:hAnsiTheme="minorHAnsi" w:cstheme="minorHAnsi"/>
          <w:sz w:val="20"/>
          <w:szCs w:val="20"/>
          <w:lang w:eastAsia="en-US"/>
        </w:rPr>
        <w:t>/.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37</w:t>
      </w: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KZP może żądać udokumentowania danych osobowych w zakresie niezbędnym do ich potwierdzenia. Potwierdzenie może odbywać się w szczególności na podstawie oświadczenia lub zaświadczenia.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38</w:t>
      </w: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przetwarzania danych osobowych mogą być dopuszczone wyłącznie osoby posiadające pisemne upoważnienie do przetwarzania takich danych wydane przez zarząd.</w:t>
      </w: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34214B">
        <w:rPr>
          <w:rFonts w:asciiTheme="minorHAnsi" w:hAnsiTheme="minorHAnsi" w:cstheme="minorHAnsi"/>
          <w:sz w:val="20"/>
          <w:szCs w:val="20"/>
          <w:lang w:eastAsia="en-US"/>
        </w:rPr>
        <w:t>Osoby dopuszczone do przetwarzania takich danych są obowiązane do zachowania ich w tajemnicy oraz ochrony przed niedozwolonym lub niezgodnym z prawem przetwarzaniem, przypadkową utratą, zniszczeniem lub uszkodzeniem.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39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Administratorem danych osobowych jest KZP.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40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Pracodawca, u którego funkcjonuje KZP, przetwarza dane osobowe w celu świadczenia KZP pomocy.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41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Dane osobowe mogą być przetwarzane w postaci papierowej lub elektronicznej.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00B05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42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Zarząd dokonuje przeglądu danych osobowych nie rzadziej niż raz w roku kalendarzowym w celu ustalenia niezbędności ich dalszego przechowywania. Zarząd usuwa dane osobowe, których dalsze przechowywanie jest zbędne.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34214B" w:rsidRDefault="0034214B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655D30" w:rsidRDefault="00655D30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655D30" w:rsidRDefault="00655D30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655D30" w:rsidRDefault="00655D30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655D30" w:rsidRDefault="00655D30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34214B" w:rsidRDefault="0034214B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lastRenderedPageBreak/>
        <w:t>LIKWIDACJA KZP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43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Walne zebranie delegatów podejmuje uchwałę o likwidacji KZP w razie: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ogłoszenia upadłości lub likwidacji pracodawcy,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- zmniejszenia się liczby członków KZP poniżej 10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Walne zebranie delegatów może podjąć uchwałę o likwidacji KZP z własnej inicjatywy, bezwzględną większością głosów w obecności co najmniej połowy liczby delegatów.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44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 celu przeprowadzenia likwidacji KZP walne zebranie powołuje komisję likwidacyjną w składzie co najmniej 3 osób.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zadań komisji likwidacyjnej należy zakończenie bieżących spraw KZP, wykonanie zobowiązań oraz ściągnięcie wierzytelności.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 Komisja likwidacyjna wstępuje w prawa i obowiązki zarządu i komisji rewizyjnej.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45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 xml:space="preserve">Likwidacja KZP powinna być zakończona nie później niż do upływu okresu likwidacji pracodawcy.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POSTANOWIENIA  KOŃCOWE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46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Rachunkowość KZP jest prowadzona zgodnie z przepisami ustawy z dnia 29 września 1994 r. o rachunkowości.</w:t>
      </w:r>
    </w:p>
    <w:p w:rsidR="00C8555F" w:rsidRPr="0034214B" w:rsidRDefault="00C8555F" w:rsidP="00C8555F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Księgowość KZP obejmuje ewidencję wpływów i wydatków na imienne rachunki członków.</w:t>
      </w:r>
    </w:p>
    <w:p w:rsidR="00C8555F" w:rsidRPr="0034214B" w:rsidRDefault="00C8555F" w:rsidP="00C8555F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Rachunkowości KZP nie może prowadzić członek zarządu, komisji rewizyjnej, komisji likwidacyjnej ani osoba prowadząca obrót gotówkowy KZP.</w:t>
      </w:r>
    </w:p>
    <w:p w:rsidR="00C8555F" w:rsidRPr="0034214B" w:rsidRDefault="00C8555F" w:rsidP="00C8555F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Obrotu gotówkowego w KZP nie może prowadzić członek zarządu, komisji rewizyjnej ani osoba prowadząca rachunkowość KZP.</w:t>
      </w:r>
    </w:p>
    <w:p w:rsidR="00C8555F" w:rsidRPr="0034214B" w:rsidRDefault="00C8555F" w:rsidP="00C8555F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Rokiem obrachunkowym jest rok kalendarzowy.</w:t>
      </w:r>
      <w:r w:rsidRPr="0034214B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                                                           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47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Sprawozdanie finansowe podpisują zarząd, komisja rewizyjna po przeprowadzeniu kontroli działalności KZP, z której protokół dołącza się do sprawozdania finansowego oraz osoba, której powierzono prowadzenie ksiąg rachunkowych.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48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KZP używa pieczątki podłużnej z nazwą i adresem zakładu pracy, w którym została utworzona oraz skróconej pieczątki z nazwą KZP /bankowa/.</w:t>
      </w:r>
    </w:p>
    <w:p w:rsidR="00C8555F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655D30" w:rsidRPr="0034214B" w:rsidRDefault="00655D30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lastRenderedPageBreak/>
        <w:t>§ 49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Rachunek bankowy KZP otwierany jest na wniosek zarządu. Zarząd wskazuje osoby uprawnione do gospodarowania tym rachunkiem.</w:t>
      </w:r>
    </w:p>
    <w:p w:rsidR="00C8555F" w:rsidRPr="0034214B" w:rsidRDefault="00C8555F" w:rsidP="00C8555F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Wzory podpisów osób uprawnionych do dysponowania rachunkami KZP zatwierdza zarząd.</w:t>
      </w:r>
    </w:p>
    <w:p w:rsidR="00C8555F" w:rsidRPr="0034214B" w:rsidRDefault="00C8555F" w:rsidP="00C8555F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Obsługę kasowa KZP wykonuje KWP w Gdańsku oraz jednostki szczebla powiatowego.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387435" w:rsidRDefault="00387435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387435" w:rsidRPr="0034214B" w:rsidRDefault="00387435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50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Do spraw nie uregulowanych niniejszym statutem mają zastosowanie przepisy Ustawy z dnia 11 sierpnia 2021 r. o kasach zapomogowo-pożyczkowych /Poz. 1666/.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34214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b/>
          <w:sz w:val="20"/>
          <w:szCs w:val="20"/>
          <w:lang w:eastAsia="en-US"/>
        </w:rPr>
        <w:t>§ 51</w:t>
      </w: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C8555F" w:rsidRPr="0034214B" w:rsidRDefault="00C8555F" w:rsidP="00C8555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4214B">
        <w:rPr>
          <w:rFonts w:asciiTheme="minorHAnsi" w:hAnsiTheme="minorHAnsi" w:cstheme="minorHAnsi"/>
          <w:sz w:val="20"/>
          <w:szCs w:val="20"/>
          <w:lang w:eastAsia="en-US"/>
        </w:rPr>
        <w:t>Statut KZP wchodzi w życie z dniem uchwalenia przez walne zebranie delegatów oraz wpisu do krajowego rejestru urzędowego podmiotów gospodarki narodowej, zgodnie z przepisami ustawy z dnia 29 czerwca 1995 r. o statystyce publicznej.</w:t>
      </w:r>
    </w:p>
    <w:p w:rsidR="0053234C" w:rsidRDefault="0053234C">
      <w:pPr>
        <w:rPr>
          <w:rFonts w:asciiTheme="minorHAnsi" w:hAnsiTheme="minorHAnsi" w:cstheme="minorHAnsi"/>
        </w:rPr>
      </w:pPr>
    </w:p>
    <w:p w:rsidR="00655D30" w:rsidRDefault="00655D30">
      <w:pPr>
        <w:rPr>
          <w:rFonts w:asciiTheme="minorHAnsi" w:hAnsiTheme="minorHAnsi" w:cstheme="minorHAnsi"/>
        </w:rPr>
      </w:pPr>
    </w:p>
    <w:p w:rsidR="00655D30" w:rsidRDefault="00655D30" w:rsidP="00655D30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§ 52</w:t>
      </w:r>
    </w:p>
    <w:p w:rsidR="00655D30" w:rsidRDefault="00655D30" w:rsidP="00655D30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655D30" w:rsidRDefault="00655D30" w:rsidP="00655D30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655D30" w:rsidRPr="00655D30" w:rsidRDefault="00655D30" w:rsidP="00655D3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Z chwilą uchwalenia statutu </w:t>
      </w:r>
      <w:r w:rsidR="0000283B">
        <w:rPr>
          <w:rFonts w:asciiTheme="minorHAnsi" w:hAnsiTheme="minorHAnsi" w:cstheme="minorHAnsi"/>
          <w:sz w:val="20"/>
          <w:szCs w:val="20"/>
          <w:lang w:eastAsia="en-US"/>
        </w:rPr>
        <w:t>KZP, dotychczasowi członkowie PKZ</w:t>
      </w:r>
      <w:r>
        <w:rPr>
          <w:rFonts w:asciiTheme="minorHAnsi" w:hAnsiTheme="minorHAnsi" w:cstheme="minorHAnsi"/>
          <w:sz w:val="20"/>
          <w:szCs w:val="20"/>
          <w:lang w:eastAsia="en-US"/>
        </w:rPr>
        <w:t>ZP stają się członkami KZP.</w:t>
      </w:r>
    </w:p>
    <w:p w:rsidR="00655D30" w:rsidRDefault="00655D30">
      <w:pPr>
        <w:rPr>
          <w:rFonts w:asciiTheme="minorHAnsi" w:hAnsiTheme="minorHAnsi" w:cstheme="minorHAnsi"/>
        </w:rPr>
      </w:pPr>
    </w:p>
    <w:p w:rsidR="00655D30" w:rsidRPr="0034214B" w:rsidRDefault="00655D30">
      <w:pPr>
        <w:rPr>
          <w:rFonts w:asciiTheme="minorHAnsi" w:hAnsiTheme="minorHAnsi" w:cstheme="minorHAnsi"/>
        </w:rPr>
      </w:pPr>
    </w:p>
    <w:sectPr w:rsidR="00655D30" w:rsidRPr="0034214B" w:rsidSect="00057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87" w:rsidRDefault="00770087" w:rsidP="00A94870">
      <w:r>
        <w:separator/>
      </w:r>
    </w:p>
  </w:endnote>
  <w:endnote w:type="continuationSeparator" w:id="1">
    <w:p w:rsidR="00770087" w:rsidRDefault="00770087" w:rsidP="00A9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-1310167158"/>
      <w:docPartObj>
        <w:docPartGallery w:val="Page Numbers (Bottom of Page)"/>
        <w:docPartUnique/>
      </w:docPartObj>
    </w:sdtPr>
    <w:sdtContent>
      <w:p w:rsidR="006F435D" w:rsidRPr="00596308" w:rsidRDefault="00052E7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9630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6F435D" w:rsidRPr="0059630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9630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0283B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59630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F435D" w:rsidRPr="00596308" w:rsidRDefault="006F435D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87" w:rsidRDefault="00770087" w:rsidP="00A94870">
      <w:r>
        <w:separator/>
      </w:r>
    </w:p>
  </w:footnote>
  <w:footnote w:type="continuationSeparator" w:id="1">
    <w:p w:rsidR="00770087" w:rsidRDefault="00770087" w:rsidP="00A94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D14"/>
    <w:multiLevelType w:val="hybridMultilevel"/>
    <w:tmpl w:val="E3EEB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06AE8"/>
    <w:multiLevelType w:val="hybridMultilevel"/>
    <w:tmpl w:val="BD783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A6381"/>
    <w:multiLevelType w:val="hybridMultilevel"/>
    <w:tmpl w:val="3E98A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42D18"/>
    <w:multiLevelType w:val="hybridMultilevel"/>
    <w:tmpl w:val="AC664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20EB1"/>
    <w:multiLevelType w:val="hybridMultilevel"/>
    <w:tmpl w:val="15748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968CF"/>
    <w:multiLevelType w:val="hybridMultilevel"/>
    <w:tmpl w:val="FB7A3692"/>
    <w:lvl w:ilvl="0" w:tplc="922E53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61437"/>
    <w:multiLevelType w:val="hybridMultilevel"/>
    <w:tmpl w:val="AC7EF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7288D"/>
    <w:multiLevelType w:val="hybridMultilevel"/>
    <w:tmpl w:val="96280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F6B61"/>
    <w:multiLevelType w:val="hybridMultilevel"/>
    <w:tmpl w:val="8E4EF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D718C"/>
    <w:multiLevelType w:val="hybridMultilevel"/>
    <w:tmpl w:val="4B1A8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C186B"/>
    <w:multiLevelType w:val="hybridMultilevel"/>
    <w:tmpl w:val="ABE4E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15D62"/>
    <w:multiLevelType w:val="hybridMultilevel"/>
    <w:tmpl w:val="8F98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85383"/>
    <w:multiLevelType w:val="hybridMultilevel"/>
    <w:tmpl w:val="7AD26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25FBF"/>
    <w:multiLevelType w:val="hybridMultilevel"/>
    <w:tmpl w:val="4A9CC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E0125"/>
    <w:multiLevelType w:val="hybridMultilevel"/>
    <w:tmpl w:val="C4929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34E29"/>
    <w:multiLevelType w:val="hybridMultilevel"/>
    <w:tmpl w:val="5D32A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677AA"/>
    <w:multiLevelType w:val="hybridMultilevel"/>
    <w:tmpl w:val="FB92A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A373E"/>
    <w:multiLevelType w:val="hybridMultilevel"/>
    <w:tmpl w:val="F614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821D7"/>
    <w:multiLevelType w:val="hybridMultilevel"/>
    <w:tmpl w:val="7E900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A784D"/>
    <w:multiLevelType w:val="hybridMultilevel"/>
    <w:tmpl w:val="3508B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C47A7"/>
    <w:multiLevelType w:val="hybridMultilevel"/>
    <w:tmpl w:val="35F44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65C97"/>
    <w:multiLevelType w:val="hybridMultilevel"/>
    <w:tmpl w:val="E862B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93E"/>
    <w:multiLevelType w:val="hybridMultilevel"/>
    <w:tmpl w:val="FD80C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E0A79"/>
    <w:multiLevelType w:val="hybridMultilevel"/>
    <w:tmpl w:val="10B2C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4705A"/>
    <w:multiLevelType w:val="hybridMultilevel"/>
    <w:tmpl w:val="A27CF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55F"/>
    <w:rsid w:val="0000283B"/>
    <w:rsid w:val="00052E75"/>
    <w:rsid w:val="00057726"/>
    <w:rsid w:val="00087A5D"/>
    <w:rsid w:val="000F2A69"/>
    <w:rsid w:val="001C4E35"/>
    <w:rsid w:val="0034214B"/>
    <w:rsid w:val="00387435"/>
    <w:rsid w:val="005079E9"/>
    <w:rsid w:val="0053234C"/>
    <w:rsid w:val="00596308"/>
    <w:rsid w:val="00655D30"/>
    <w:rsid w:val="006B3096"/>
    <w:rsid w:val="006E3FA0"/>
    <w:rsid w:val="006F435D"/>
    <w:rsid w:val="00770087"/>
    <w:rsid w:val="007B682E"/>
    <w:rsid w:val="00846565"/>
    <w:rsid w:val="008C1FFB"/>
    <w:rsid w:val="00952D23"/>
    <w:rsid w:val="009F6EBB"/>
    <w:rsid w:val="00A517E0"/>
    <w:rsid w:val="00A76D96"/>
    <w:rsid w:val="00A94870"/>
    <w:rsid w:val="00AD0E22"/>
    <w:rsid w:val="00B9473D"/>
    <w:rsid w:val="00C8555F"/>
    <w:rsid w:val="00C90D6A"/>
    <w:rsid w:val="00DA3BCC"/>
    <w:rsid w:val="00E0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8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3091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 Wronka</dc:creator>
  <cp:lastModifiedBy>558686</cp:lastModifiedBy>
  <cp:revision>9</cp:revision>
  <cp:lastPrinted>2022-10-14T08:39:00Z</cp:lastPrinted>
  <dcterms:created xsi:type="dcterms:W3CDTF">2022-08-08T10:18:00Z</dcterms:created>
  <dcterms:modified xsi:type="dcterms:W3CDTF">2022-10-14T08:41:00Z</dcterms:modified>
</cp:coreProperties>
</file>